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7E9" w:rsidRDefault="00AC65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noProof/>
          <w:lang w:val="ru-RU"/>
        </w:rPr>
        <w:drawing>
          <wp:inline distT="0" distB="0" distL="0" distR="0">
            <wp:extent cx="3441881" cy="1340044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77E9" w:rsidRDefault="00AC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ПРОГРАММА ПРОВЕДЕНИЯ</w:t>
      </w:r>
    </w:p>
    <w:p w:rsidR="00AE77E9" w:rsidRDefault="00AC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соревнований по компетенции «Вожатская деятельность»</w:t>
      </w:r>
    </w:p>
    <w:p w:rsidR="00AE77E9" w:rsidRDefault="00AC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Региональный этап Чемпионата </w:t>
      </w:r>
    </w:p>
    <w:p w:rsidR="00AE77E9" w:rsidRDefault="00AC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 профессиональному мастерству «Профессионалы»</w:t>
      </w:r>
    </w:p>
    <w:p w:rsidR="00AE77E9" w:rsidRPr="001A4D0D" w:rsidRDefault="001A4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в Республике Бурятия </w:t>
      </w:r>
    </w:p>
    <w:p w:rsidR="00AE77E9" w:rsidRDefault="00AE7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75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4410"/>
      </w:tblGrid>
      <w:tr w:rsidR="00AE77E9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AE77E9" w:rsidRDefault="00AC65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1A4D0D" w:rsidTr="0087254E">
        <w:tc>
          <w:tcPr>
            <w:tcW w:w="3145" w:type="dxa"/>
            <w:vAlign w:val="center"/>
          </w:tcPr>
          <w:p w:rsidR="001A4D0D" w:rsidRDefault="001A4D0D" w:rsidP="001A4D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1A4D0D" w:rsidRPr="000B2623" w:rsidRDefault="008410F0" w:rsidP="008410F0">
            <w:pPr>
              <w:rPr>
                <w:sz w:val="24"/>
                <w:szCs w:val="28"/>
              </w:rPr>
            </w:pPr>
            <w:r>
              <w:rPr>
                <w:szCs w:val="28"/>
                <w:lang w:val="ru-RU"/>
              </w:rPr>
              <w:t>4</w:t>
            </w:r>
            <w:r w:rsidR="001A4D0D">
              <w:rPr>
                <w:szCs w:val="28"/>
              </w:rPr>
              <w:t xml:space="preserve"> по </w:t>
            </w:r>
            <w:r>
              <w:rPr>
                <w:szCs w:val="28"/>
                <w:lang w:val="ru-RU"/>
              </w:rPr>
              <w:t>08</w:t>
            </w:r>
            <w:r w:rsidR="001A4D0D" w:rsidRPr="001E430B">
              <w:rPr>
                <w:szCs w:val="28"/>
              </w:rPr>
              <w:t xml:space="preserve"> </w:t>
            </w:r>
            <w:r w:rsidR="001A4D0D">
              <w:rPr>
                <w:szCs w:val="28"/>
              </w:rPr>
              <w:t>февраля</w:t>
            </w:r>
            <w:r w:rsidR="001A4D0D" w:rsidRPr="001E430B">
              <w:rPr>
                <w:szCs w:val="28"/>
              </w:rPr>
              <w:t xml:space="preserve"> 202</w:t>
            </w:r>
            <w:r w:rsidR="001A4D0D">
              <w:rPr>
                <w:szCs w:val="28"/>
              </w:rPr>
              <w:t>6</w:t>
            </w:r>
            <w:r w:rsidR="001A4D0D" w:rsidRPr="001E430B">
              <w:rPr>
                <w:szCs w:val="28"/>
              </w:rPr>
              <w:t xml:space="preserve"> года</w:t>
            </w:r>
          </w:p>
        </w:tc>
      </w:tr>
      <w:tr w:rsidR="001A4D0D">
        <w:tc>
          <w:tcPr>
            <w:tcW w:w="3145" w:type="dxa"/>
            <w:vAlign w:val="center"/>
          </w:tcPr>
          <w:p w:rsidR="001A4D0D" w:rsidRDefault="001A4D0D" w:rsidP="001A4D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1A4D0D" w:rsidRPr="000B2623" w:rsidRDefault="001A4D0D" w:rsidP="001A4D0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ГБПОУ «Бурятский республиканский педагогический колледж»</w:t>
            </w:r>
            <w:r w:rsidRPr="001E430B">
              <w:rPr>
                <w:sz w:val="24"/>
                <w:szCs w:val="28"/>
              </w:rPr>
              <w:br/>
              <w:t>67003</w:t>
            </w:r>
            <w:bookmarkStart w:id="0" w:name="_GoBack"/>
            <w:bookmarkEnd w:id="0"/>
            <w:r w:rsidRPr="001E430B">
              <w:rPr>
                <w:sz w:val="24"/>
                <w:szCs w:val="28"/>
              </w:rPr>
              <w:t>4, Республика Бурятия, г. Улан-Удэ, ул. Хоца Намсараева, 5</w:t>
            </w:r>
          </w:p>
        </w:tc>
      </w:tr>
      <w:tr w:rsidR="001A4D0D">
        <w:trPr>
          <w:trHeight w:val="480"/>
        </w:trPr>
        <w:tc>
          <w:tcPr>
            <w:tcW w:w="3145" w:type="dxa"/>
            <w:vAlign w:val="center"/>
          </w:tcPr>
          <w:p w:rsidR="001A4D0D" w:rsidRDefault="001A4D0D" w:rsidP="001A4D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:rsidR="001A4D0D" w:rsidRPr="00E22CB3" w:rsidRDefault="001A4D0D" w:rsidP="001A4D0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Раднаев Бэлигто Баторович</w:t>
            </w:r>
          </w:p>
        </w:tc>
      </w:tr>
      <w:tr w:rsidR="001A4D0D">
        <w:trPr>
          <w:trHeight w:val="480"/>
        </w:trPr>
        <w:tc>
          <w:tcPr>
            <w:tcW w:w="3145" w:type="dxa"/>
            <w:vAlign w:val="center"/>
          </w:tcPr>
          <w:p w:rsidR="001A4D0D" w:rsidRDefault="001A4D0D" w:rsidP="001A4D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1A4D0D" w:rsidRDefault="001A4D0D" w:rsidP="001A4D0D">
            <w:r w:rsidRPr="001E430B">
              <w:rPr>
                <w:sz w:val="24"/>
                <w:szCs w:val="28"/>
              </w:rPr>
              <w:t xml:space="preserve">Почта: </w:t>
            </w:r>
            <w:hyperlink r:id="rId9" w:history="1">
              <w:r w:rsidRPr="00AC1AAB">
                <w:rPr>
                  <w:rStyle w:val="ad"/>
                </w:rPr>
                <w:t>belig.burr1996@mail.ru</w:t>
              </w:r>
            </w:hyperlink>
          </w:p>
          <w:p w:rsidR="001A4D0D" w:rsidRPr="00E22CB3" w:rsidRDefault="001A4D0D" w:rsidP="001A4D0D">
            <w:pPr>
              <w:rPr>
                <w:sz w:val="24"/>
                <w:szCs w:val="28"/>
              </w:rPr>
            </w:pPr>
            <w:r w:rsidRPr="001E430B">
              <w:rPr>
                <w:sz w:val="24"/>
                <w:szCs w:val="28"/>
              </w:rPr>
              <w:t>Тел: +7 (964) 401-75-93</w:t>
            </w:r>
          </w:p>
        </w:tc>
      </w:tr>
    </w:tbl>
    <w:p w:rsidR="00AE77E9" w:rsidRDefault="00AE7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c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AE77E9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E77E9" w:rsidRDefault="00AC6531" w:rsidP="001A4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 / «</w:t>
            </w:r>
            <w:r w:rsidR="001A4D0D">
              <w:rPr>
                <w:b/>
                <w:sz w:val="24"/>
                <w:szCs w:val="24"/>
                <w:lang w:val="ru-RU"/>
              </w:rPr>
              <w:t>04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1A4D0D">
              <w:rPr>
                <w:b/>
                <w:sz w:val="24"/>
                <w:szCs w:val="24"/>
                <w:lang w:val="ru-RU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 w:rsidR="001A4D0D"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09:15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Регистрация экспертов, инструктаж по ТБ и ОТ.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09:15 – 10:00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Распределение ролей между экспертами. Обсуждение конкурсного задания, внесение 30% изменений, подписание КЗ. Подписание протоколов.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10:00 – 11:00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Централизованное обучение экспертов.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4E351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1</w:t>
            </w:r>
            <w:r w:rsidR="00AC6531">
              <w:rPr>
                <w:color w:val="000000"/>
                <w:sz w:val="24"/>
                <w:szCs w:val="24"/>
              </w:rPr>
              <w:t>:00 – 13:30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Собрания экспертов: Ознакомление и занесение критериев оценки в систему ЦСО, их блокировка.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13:30 – 14:00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14:00 – 15:00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Распечатка ведомостей. Оформление и подписание протоколов.</w:t>
            </w:r>
          </w:p>
        </w:tc>
      </w:tr>
      <w:tr w:rsidR="00AE77E9"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15:00 – 17:30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программа для экспертов.</w:t>
            </w:r>
          </w:p>
        </w:tc>
      </w:tr>
      <w:tr w:rsidR="00AE77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E77E9" w:rsidRDefault="00AC6531" w:rsidP="001A4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Д-1 / «</w:t>
            </w:r>
            <w:r w:rsidR="001A4D0D">
              <w:rPr>
                <w:b/>
                <w:sz w:val="24"/>
                <w:szCs w:val="24"/>
                <w:lang w:val="ru-RU"/>
              </w:rPr>
              <w:t>05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1A4D0D">
              <w:rPr>
                <w:b/>
                <w:sz w:val="24"/>
                <w:szCs w:val="24"/>
                <w:lang w:val="ru-RU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 w:rsidR="001A4D0D"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E77E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Регистрация конкурсантов, инструктаж по ТБ и ОТ.</w:t>
            </w:r>
          </w:p>
        </w:tc>
      </w:tr>
      <w:tr w:rsidR="00AE77E9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10:00 – 11:00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Жеребьёвка рабочего места. Знакомство конкурсантов с площадкой, с конкурсной и нормативной документацией.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4E35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11:00 – 13:0</w:t>
            </w:r>
            <w:r w:rsidR="00AC6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инфраструктурой, расходными материалами и оборудованием на конкурсной площадке, тестирование оборудования.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4E35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13:00 – 13:3</w:t>
            </w:r>
            <w:r w:rsidR="00AC6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4E35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13:30 – 15:3</w:t>
            </w:r>
            <w:r w:rsidR="00AC6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инфраструктурой, расходными материалами и оборудованием на конкурсной площадке, тестирование оборудования.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4E35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15:30 – 16:0</w:t>
            </w:r>
            <w:r w:rsidR="00AC6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протоколов.</w:t>
            </w:r>
          </w:p>
        </w:tc>
      </w:tr>
      <w:tr w:rsidR="00AE77E9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:rsidR="00AE77E9" w:rsidRDefault="004E35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16:0</w:t>
            </w:r>
            <w:r w:rsidR="00AC6531">
              <w:rPr>
                <w:color w:val="000000"/>
                <w:sz w:val="24"/>
                <w:szCs w:val="24"/>
              </w:rPr>
              <w:t>0 – 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Деловая программа для конкурсантов.</w:t>
            </w:r>
          </w:p>
        </w:tc>
      </w:tr>
      <w:tr w:rsidR="00AE77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E77E9" w:rsidRDefault="00AC6531" w:rsidP="001A4D0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Д1 / «</w:t>
            </w:r>
            <w:r w:rsidR="001A4D0D">
              <w:rPr>
                <w:b/>
                <w:sz w:val="24"/>
                <w:szCs w:val="24"/>
                <w:lang w:val="ru-RU"/>
              </w:rPr>
              <w:t>06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1A4D0D">
              <w:rPr>
                <w:b/>
                <w:sz w:val="24"/>
                <w:szCs w:val="24"/>
                <w:lang w:val="ru-RU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 w:rsidR="001A4D0D"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08:30 – 08:45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08:45 – 09:00 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Жеребьевка, Брифинг.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1</w:t>
            </w:r>
            <w:r>
              <w:rPr>
                <w:sz w:val="24"/>
                <w:szCs w:val="24"/>
              </w:rPr>
              <w:t>1:30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Модуль Б</w:t>
            </w:r>
            <w:r>
              <w:rPr>
                <w:color w:val="000000"/>
                <w:sz w:val="24"/>
                <w:szCs w:val="24"/>
              </w:rPr>
              <w:t>. 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Задание:</w:t>
            </w:r>
            <w:r>
              <w:rPr>
                <w:color w:val="000000"/>
                <w:sz w:val="24"/>
                <w:szCs w:val="24"/>
              </w:rPr>
              <w:t xml:space="preserve"> Разработка фрагмента познавательного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инструментов. Съёмка </w:t>
            </w:r>
            <w:proofErr w:type="spellStart"/>
            <w:r>
              <w:rPr>
                <w:color w:val="000000"/>
                <w:sz w:val="24"/>
                <w:szCs w:val="24"/>
              </w:rPr>
              <w:t>видеоанонса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КТД на интерактивный сенсорный планшет с использованием подготовленных материалов и оборудования. 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 xml:space="preserve">1:30 </w:t>
            </w:r>
            <w:r>
              <w:rPr>
                <w:color w:val="000000"/>
                <w:sz w:val="24"/>
                <w:szCs w:val="24"/>
              </w:rPr>
              <w:t>– 1</w:t>
            </w:r>
            <w:r>
              <w:rPr>
                <w:sz w:val="24"/>
                <w:szCs w:val="24"/>
              </w:rPr>
              <w:t>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2:00 </w:t>
            </w:r>
            <w:r>
              <w:rPr>
                <w:color w:val="000000"/>
                <w:sz w:val="24"/>
                <w:szCs w:val="24"/>
              </w:rPr>
              <w:t>– 1</w:t>
            </w:r>
            <w:r>
              <w:rPr>
                <w:sz w:val="24"/>
                <w:szCs w:val="24"/>
              </w:rPr>
              <w:t>3:30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Модуль А. </w:t>
            </w:r>
            <w:r>
              <w:rPr>
                <w:color w:val="000000"/>
                <w:sz w:val="24"/>
                <w:szCs w:val="24"/>
              </w:rPr>
              <w:t>Планирование деятельности временного детского коллектива (инвариант)</w:t>
            </w:r>
          </w:p>
          <w:p w:rsidR="00AE77E9" w:rsidRDefault="00AC653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Задания: </w:t>
            </w:r>
            <w:r>
              <w:rPr>
                <w:color w:val="000000"/>
                <w:sz w:val="24"/>
                <w:szCs w:val="24"/>
              </w:rPr>
              <w:t>Планирование деятельности ВДК в рамках короткой музыкально-патриотической смены «</w:t>
            </w:r>
            <w:proofErr w:type="spellStart"/>
            <w:r>
              <w:rPr>
                <w:color w:val="000000"/>
                <w:sz w:val="24"/>
                <w:szCs w:val="24"/>
              </w:rPr>
              <w:t>Нейро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</w:rPr>
              <w:t>робо</w:t>
            </w:r>
            <w:proofErr w:type="spellEnd"/>
            <w:r>
              <w:rPr>
                <w:color w:val="000000"/>
                <w:sz w:val="24"/>
                <w:szCs w:val="24"/>
              </w:rPr>
              <w:t>-дискотека».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отрядных мероприятий на 7 дней на основе сетки ОЛМ музыкально-патриотической смены «</w:t>
            </w:r>
            <w:proofErr w:type="spellStart"/>
            <w:r>
              <w:rPr>
                <w:color w:val="000000"/>
                <w:sz w:val="24"/>
                <w:szCs w:val="24"/>
              </w:rPr>
              <w:t>Нейро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</w:rPr>
              <w:t>робо</w:t>
            </w:r>
            <w:proofErr w:type="spellEnd"/>
            <w:r>
              <w:rPr>
                <w:color w:val="000000"/>
                <w:sz w:val="24"/>
                <w:szCs w:val="24"/>
              </w:rPr>
              <w:t>-дискотека».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анализа отрядного дела на основе сетки ОЛМ короткой музыкально-патриотической смены (7 дней) по определённой методике с использованием необходимых материалов.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</w:t>
            </w:r>
            <w:r>
              <w:rPr>
                <w:color w:val="000000"/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6:00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экспертов. Занесение оценок в систему ЦСО. Подписание протоколов.</w:t>
            </w:r>
          </w:p>
        </w:tc>
      </w:tr>
      <w:tr w:rsidR="00AE77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E77E9" w:rsidRDefault="00AC6531" w:rsidP="001A4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Д2 / «</w:t>
            </w:r>
            <w:r w:rsidR="001A4D0D">
              <w:rPr>
                <w:b/>
                <w:sz w:val="24"/>
                <w:szCs w:val="24"/>
                <w:lang w:val="ru-RU"/>
              </w:rPr>
              <w:t>07</w:t>
            </w:r>
            <w:r>
              <w:rPr>
                <w:b/>
                <w:sz w:val="24"/>
                <w:szCs w:val="24"/>
              </w:rPr>
              <w:t>» ________ 202</w:t>
            </w:r>
            <w:r w:rsidR="001A4D0D">
              <w:rPr>
                <w:b/>
                <w:sz w:val="24"/>
                <w:szCs w:val="24"/>
                <w:lang w:val="ru-RU"/>
              </w:rPr>
              <w:t xml:space="preserve">6 </w:t>
            </w:r>
            <w:r>
              <w:rPr>
                <w:b/>
                <w:sz w:val="24"/>
                <w:szCs w:val="24"/>
              </w:rPr>
              <w:t>г.</w:t>
            </w:r>
          </w:p>
        </w:tc>
      </w:tr>
      <w:tr w:rsidR="00AE77E9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08:30 – 08:45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08:45 – 09:00 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Жеребьевка, Брифинг.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</w:t>
            </w:r>
            <w:r>
              <w:rPr>
                <w:sz w:val="24"/>
                <w:szCs w:val="24"/>
              </w:rPr>
              <w:t>11:40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Модуль В. </w:t>
            </w:r>
            <w:r>
              <w:rPr>
                <w:color w:val="000000"/>
                <w:sz w:val="24"/>
                <w:szCs w:val="24"/>
              </w:rPr>
              <w:t>Организация работы, направленной на развитие личностных качеств временного детского коллектива (</w:t>
            </w:r>
            <w:proofErr w:type="spellStart"/>
            <w:r>
              <w:rPr>
                <w:color w:val="000000"/>
                <w:sz w:val="24"/>
                <w:szCs w:val="24"/>
              </w:rPr>
              <w:t>вариатив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  <w:p w:rsidR="00AE77E9" w:rsidRDefault="00AC6531" w:rsidP="001A4D0D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Задания: </w:t>
            </w:r>
            <w:r>
              <w:rPr>
                <w:color w:val="000000"/>
                <w:sz w:val="24"/>
                <w:szCs w:val="24"/>
              </w:rPr>
              <w:t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робототехнического оборудования (</w:t>
            </w:r>
            <w:proofErr w:type="spellStart"/>
            <w:r>
              <w:rPr>
                <w:color w:val="000000"/>
                <w:sz w:val="24"/>
                <w:szCs w:val="24"/>
              </w:rPr>
              <w:t>квадрокоптер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1A4D0D">
              <w:rPr>
                <w:color w:val="000000"/>
                <w:sz w:val="24"/>
                <w:szCs w:val="24"/>
                <w:lang w:val="ru-RU"/>
              </w:rPr>
              <w:t>матата</w:t>
            </w:r>
            <w:proofErr w:type="spellEnd"/>
            <w:r w:rsidR="001A4D0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4D0D">
              <w:rPr>
                <w:color w:val="000000"/>
                <w:sz w:val="24"/>
                <w:szCs w:val="24"/>
                <w:lang w:val="ru-RU"/>
              </w:rPr>
              <w:t>студио</w:t>
            </w:r>
            <w:proofErr w:type="spellEnd"/>
            <w:r>
              <w:rPr>
                <w:color w:val="000000"/>
                <w:sz w:val="24"/>
                <w:szCs w:val="24"/>
              </w:rPr>
              <w:t>) с применением регионального компонента в содержании легенды.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1:40 –</w:t>
            </w:r>
            <w:r>
              <w:rPr>
                <w:color w:val="000000"/>
                <w:sz w:val="24"/>
                <w:szCs w:val="24"/>
              </w:rPr>
              <w:t> 1</w:t>
            </w:r>
            <w:r>
              <w:rPr>
                <w:sz w:val="24"/>
                <w:szCs w:val="24"/>
              </w:rPr>
              <w:t>3:10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Обед.</w:t>
            </w:r>
          </w:p>
        </w:tc>
      </w:tr>
      <w:tr w:rsidR="00AE77E9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3:10 </w:t>
            </w:r>
            <w:r>
              <w:rPr>
                <w:color w:val="000000"/>
                <w:sz w:val="24"/>
                <w:szCs w:val="24"/>
              </w:rPr>
              <w:t>– 1</w:t>
            </w:r>
            <w:r>
              <w:rPr>
                <w:sz w:val="24"/>
                <w:szCs w:val="24"/>
              </w:rPr>
              <w:t>4:50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конкурсного задания Модуля В.</w:t>
            </w:r>
          </w:p>
        </w:tc>
      </w:tr>
      <w:tr w:rsidR="00AE77E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экспертов. Занесение оценок в систему ЦСО. Подписание протоколов.</w:t>
            </w:r>
          </w:p>
        </w:tc>
      </w:tr>
      <w:tr w:rsidR="00AE77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E77E9" w:rsidRDefault="00AC6531" w:rsidP="001A4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 / «</w:t>
            </w:r>
            <w:r w:rsidR="001A4D0D">
              <w:rPr>
                <w:b/>
                <w:sz w:val="24"/>
                <w:szCs w:val="24"/>
                <w:lang w:val="ru-RU"/>
              </w:rPr>
              <w:t>08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1A4D0D">
              <w:rPr>
                <w:b/>
                <w:sz w:val="24"/>
                <w:szCs w:val="24"/>
                <w:lang w:val="ru-RU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 w:rsidR="001A4D0D"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 – 09:45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и регистрация конкурсантов и экспертов. Инструктаж по ТБ и ОТ.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09:45 – 10:00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Жеребьевка, Брифинг.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10:00 – 12:00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AE77E9" w:rsidRDefault="00AC65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Г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>
              <w:rPr>
                <w:color w:val="000000"/>
                <w:sz w:val="24"/>
                <w:szCs w:val="24"/>
              </w:rPr>
              <w:t>вариатив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  <w:p w:rsidR="00AE77E9" w:rsidRDefault="00AC65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Задание:</w:t>
            </w:r>
            <w:r>
              <w:rPr>
                <w:sz w:val="24"/>
                <w:szCs w:val="24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«Мечта об алых парусах» в заключительный период тематической смены «Алые паруса». 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12:00 – 12:30 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bookmarkStart w:id="1" w:name="_heading=h.prhs6urmz13" w:colFirst="0" w:colLast="0"/>
            <w:bookmarkEnd w:id="1"/>
            <w:r>
              <w:rPr>
                <w:color w:val="000000"/>
                <w:sz w:val="24"/>
                <w:szCs w:val="24"/>
              </w:rPr>
              <w:t>12:30 – 1</w:t>
            </w:r>
            <w:r>
              <w:rPr>
                <w:sz w:val="24"/>
                <w:szCs w:val="24"/>
              </w:rPr>
              <w:t>4:05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AE77E9" w:rsidRDefault="00AC65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Г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>
              <w:rPr>
                <w:color w:val="000000"/>
                <w:sz w:val="24"/>
                <w:szCs w:val="24"/>
              </w:rPr>
              <w:t>вариатив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Задание:</w:t>
            </w:r>
            <w:r>
              <w:rPr>
                <w:sz w:val="24"/>
                <w:szCs w:val="24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</w:t>
            </w:r>
            <w:r>
              <w:rPr>
                <w:sz w:val="24"/>
                <w:szCs w:val="24"/>
              </w:rPr>
              <w:lastRenderedPageBreak/>
              <w:t xml:space="preserve">«Мечта об алых парусах» в заключительный период тематической смены «Алые паруса». 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14:05 – 14:35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конкурсного задания Модуля В.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AC653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14:35 – 18:00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экспертов. Занесение оценок в систему ЦСО. Подписание протоколов.</w:t>
            </w:r>
          </w:p>
        </w:tc>
      </w:tr>
      <w:tr w:rsidR="00AE77E9">
        <w:trPr>
          <w:trHeight w:val="70"/>
        </w:trPr>
        <w:tc>
          <w:tcPr>
            <w:tcW w:w="1838" w:type="dxa"/>
            <w:vAlign w:val="center"/>
          </w:tcPr>
          <w:p w:rsidR="00AE77E9" w:rsidRDefault="001A4D0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  <w:r w:rsidR="00AC6531">
              <w:rPr>
                <w:color w:val="000000"/>
                <w:sz w:val="24"/>
                <w:szCs w:val="24"/>
              </w:rPr>
              <w:t>:00 – 20:00</w:t>
            </w:r>
          </w:p>
        </w:tc>
        <w:tc>
          <w:tcPr>
            <w:tcW w:w="8618" w:type="dxa"/>
            <w:vAlign w:val="center"/>
          </w:tcPr>
          <w:p w:rsidR="00AE77E9" w:rsidRDefault="00AC65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Демонтаж оборудования.</w:t>
            </w:r>
          </w:p>
        </w:tc>
      </w:tr>
    </w:tbl>
    <w:p w:rsidR="00AE77E9" w:rsidRDefault="00AE7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E77E9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DA" w:rsidRDefault="004028DA">
      <w:pPr>
        <w:spacing w:after="0" w:line="240" w:lineRule="auto"/>
      </w:pPr>
      <w:r>
        <w:separator/>
      </w:r>
    </w:p>
  </w:endnote>
  <w:endnote w:type="continuationSeparator" w:id="0">
    <w:p w:rsidR="004028DA" w:rsidRDefault="0040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7E9" w:rsidRDefault="00AE77E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ffd"/>
      <w:tblW w:w="1046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6465"/>
      <w:gridCol w:w="4001"/>
    </w:tblGrid>
    <w:tr w:rsidR="00AE77E9">
      <w:trPr>
        <w:jc w:val="center"/>
      </w:trPr>
      <w:tc>
        <w:tcPr>
          <w:tcW w:w="6465" w:type="dxa"/>
          <w:shd w:val="clear" w:color="auto" w:fill="auto"/>
          <w:vAlign w:val="center"/>
        </w:tcPr>
        <w:p w:rsidR="00AE77E9" w:rsidRDefault="00AE77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</w:p>
      </w:tc>
      <w:tc>
        <w:tcPr>
          <w:tcW w:w="4001" w:type="dxa"/>
          <w:shd w:val="clear" w:color="auto" w:fill="auto"/>
          <w:vAlign w:val="center"/>
        </w:tcPr>
        <w:p w:rsidR="00AE77E9" w:rsidRDefault="00AC653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separate"/>
          </w:r>
          <w:r w:rsidR="008410F0">
            <w:rPr>
              <w:rFonts w:ascii="Times New Roman" w:eastAsia="Times New Roman" w:hAnsi="Times New Roman" w:cs="Times New Roman"/>
              <w:smallCaps/>
              <w:noProof/>
              <w:color w:val="000000"/>
              <w:sz w:val="18"/>
              <w:szCs w:val="18"/>
            </w:rPr>
            <w:t>2</w:t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end"/>
          </w:r>
        </w:p>
      </w:tc>
    </w:tr>
  </w:tbl>
  <w:p w:rsidR="00AE77E9" w:rsidRDefault="00AE77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DA" w:rsidRDefault="004028DA">
      <w:pPr>
        <w:spacing w:after="0" w:line="240" w:lineRule="auto"/>
      </w:pPr>
      <w:r>
        <w:separator/>
      </w:r>
    </w:p>
  </w:footnote>
  <w:footnote w:type="continuationSeparator" w:id="0">
    <w:p w:rsidR="004028DA" w:rsidRDefault="0040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7E9" w:rsidRDefault="00AE77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6E1D"/>
    <w:multiLevelType w:val="multilevel"/>
    <w:tmpl w:val="386C1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E9"/>
    <w:rsid w:val="001A4D0D"/>
    <w:rsid w:val="004028DA"/>
    <w:rsid w:val="004E351F"/>
    <w:rsid w:val="007C3EB7"/>
    <w:rsid w:val="008410F0"/>
    <w:rsid w:val="00AC6531"/>
    <w:rsid w:val="00A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09F5"/>
  <w15:docId w15:val="{4D267E47-9606-4A0D-9704-7F7BD22A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0F49"/>
  </w:style>
  <w:style w:type="paragraph" w:styleId="a6">
    <w:name w:val="footer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0F49"/>
  </w:style>
  <w:style w:type="paragraph" w:styleId="a8">
    <w:name w:val="No Spacing"/>
    <w:link w:val="a9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B45AA4"/>
    <w:rPr>
      <w:rFonts w:eastAsiaTheme="minorEastAsia"/>
      <w:lang w:eastAsia="ru-RU"/>
    </w:rPr>
  </w:style>
  <w:style w:type="character" w:styleId="aa">
    <w:name w:val="Placeholder Text"/>
    <w:basedOn w:val="a0"/>
    <w:uiPriority w:val="99"/>
    <w:semiHidden/>
    <w:rsid w:val="00832EBB"/>
    <w:rPr>
      <w:color w:val="808080"/>
    </w:rPr>
  </w:style>
  <w:style w:type="paragraph" w:styleId="ab">
    <w:name w:val="Balloon Text"/>
    <w:link w:val="ac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0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0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0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d">
    <w:name w:val="Hyperlink"/>
    <w:uiPriority w:val="99"/>
    <w:rsid w:val="00DE39D8"/>
    <w:rPr>
      <w:color w:val="0000FF"/>
      <w:u w:val="single"/>
    </w:rPr>
  </w:style>
  <w:style w:type="table" w:styleId="ae">
    <w:name w:val="Table Grid"/>
    <w:basedOn w:val="a1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rsid w:val="00DE39D8"/>
    <w:pPr>
      <w:tabs>
        <w:tab w:val="num" w:pos="720"/>
      </w:tabs>
      <w:spacing w:after="0" w:line="360" w:lineRule="auto"/>
      <w:ind w:left="720" w:hanging="72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link w:val="af1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0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3">
    <w:name w:val="footnote text"/>
    <w:link w:val="af4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4">
    <w:name w:val="Текст сноски Знак"/>
    <w:basedOn w:val="a0"/>
    <w:link w:val="af3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DE39D8"/>
    <w:rPr>
      <w:vertAlign w:val="superscript"/>
    </w:rPr>
  </w:style>
  <w:style w:type="character" w:styleId="af6">
    <w:name w:val="FollowedHyperlink"/>
    <w:rsid w:val="00DE39D8"/>
    <w:rPr>
      <w:color w:val="800080"/>
      <w:u w:val="single"/>
    </w:rPr>
  </w:style>
  <w:style w:type="paragraph" w:customStyle="1" w:styleId="af7">
    <w:name w:val="цветной текст"/>
    <w:qFormat/>
    <w:rsid w:val="00DE39D8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8">
    <w:name w:val="выделение цвет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uiPriority w:val="39"/>
    <w:semiHidden/>
    <w:unhideWhenUsed/>
    <w:qFormat/>
    <w:rsid w:val="00DE39D8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ru-RU"/>
    </w:rPr>
  </w:style>
  <w:style w:type="paragraph" w:styleId="25">
    <w:name w:val="toc 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link w:val="-10"/>
    <w:qFormat/>
    <w:rsid w:val="00DE39D8"/>
    <w:rPr>
      <w:lang w:val="ru-RU"/>
    </w:rPr>
  </w:style>
  <w:style w:type="paragraph" w:customStyle="1" w:styleId="-2">
    <w:name w:val="!заголовок-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0">
    <w:name w:val="!Список с точками"/>
    <w:link w:val="aff1"/>
    <w:qFormat/>
    <w:rsid w:val="00DE39D8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ff0"/>
    <w:rsid w:val="00DE39D8"/>
    <w:rPr>
      <w:rFonts w:ascii="Times New Roman" w:eastAsia="Times New Roman" w:hAnsi="Times New Roman" w:cs="Times New Roman"/>
      <w:szCs w:val="20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0"/>
    <w:semiHidden/>
    <w:unhideWhenUsed/>
    <w:rsid w:val="00DE39D8"/>
    <w:rPr>
      <w:sz w:val="16"/>
      <w:szCs w:val="16"/>
    </w:rPr>
  </w:style>
  <w:style w:type="paragraph" w:styleId="aff5">
    <w:name w:val="annotation text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tabs>
        <w:tab w:val="num" w:pos="720"/>
      </w:tabs>
      <w:snapToGrid/>
      <w:spacing w:after="120" w:line="240" w:lineRule="auto"/>
      <w:ind w:left="720" w:hanging="72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0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Normal (Web)"/>
    <w:uiPriority w:val="99"/>
    <w:semiHidden/>
    <w:unhideWhenUsed/>
    <w:rsid w:val="00233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lig.burr199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wwgdlsFUN/VUVk/vcYsLSaOP+A==">CgMxLjAyDWgucHJoczZ1cm16MTM4AHIhMVQ0OW9IZEZVSHRPZ0RfTDhMa2QzVjJqY1FEZlhrQ3dZ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3</cp:revision>
  <dcterms:created xsi:type="dcterms:W3CDTF">2026-01-20T05:49:00Z</dcterms:created>
  <dcterms:modified xsi:type="dcterms:W3CDTF">2026-01-21T02:31:00Z</dcterms:modified>
</cp:coreProperties>
</file>